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7"/>
        <w:gridCol w:w="2685"/>
        <w:gridCol w:w="3544"/>
      </w:tblGrid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="009F126A" w:rsidRPr="009F126A">
              <w:rPr>
                <w:b/>
                <w:bCs/>
                <w:sz w:val="20"/>
                <w:szCs w:val="20"/>
                <w:lang w:val="sr-Cyrl-CS"/>
              </w:rPr>
              <w:t>Гломерулске болести</w:t>
            </w:r>
            <w:r w:rsidR="009F126A" w:rsidRPr="005C4023"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 w:rsidR="008B0B59">
              <w:rPr>
                <w:b/>
                <w:bCs/>
                <w:lang w:val="sr-Cyrl-CS"/>
              </w:rPr>
              <w:t>Неф</w:t>
            </w:r>
            <w:r w:rsidR="00AE72AF">
              <w:rPr>
                <w:b/>
                <w:bCs/>
                <w:lang w:val="sr-Cyrl-CS"/>
              </w:rPr>
              <w:t>ро</w:t>
            </w:r>
            <w:r w:rsidR="008B0B59">
              <w:rPr>
                <w:b/>
                <w:bCs/>
                <w:lang w:val="sr-Cyrl-CS"/>
              </w:rPr>
              <w:t>_</w:t>
            </w:r>
            <w:r w:rsidR="00AE72AF">
              <w:rPr>
                <w:b/>
                <w:bCs/>
                <w:lang w:val="sr-Cyrl-CS"/>
              </w:rPr>
              <w:t>е</w:t>
            </w:r>
            <w:r w:rsidR="008B0B59">
              <w:rPr>
                <w:b/>
                <w:bCs/>
                <w:lang w:val="sr-Cyrl-CS"/>
              </w:rPr>
              <w:t>0</w:t>
            </w:r>
            <w:r w:rsidR="009F126A">
              <w:rPr>
                <w:b/>
                <w:bCs/>
                <w:lang w:val="sr-Cyrl-CS"/>
              </w:rPr>
              <w:t>3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AB159D" w:rsidRPr="009F126A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D228A3" w:rsidRDefault="00AB159D" w:rsidP="00D228A3">
            <w:pPr>
              <w:rPr>
                <w:bCs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9124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="009F126A" w:rsidRPr="00F33B73">
              <w:rPr>
                <w:b/>
                <w:bCs/>
                <w:sz w:val="20"/>
                <w:szCs w:val="20"/>
                <w:lang w:val="sr-Cyrl-CS"/>
              </w:rPr>
              <w:t>Проф др Сања Симић Огризовић</w:t>
            </w:r>
            <w:r w:rsidR="009F126A">
              <w:rPr>
                <w:b/>
                <w:bCs/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b/>
                <w:bCs/>
                <w:sz w:val="20"/>
                <w:szCs w:val="20"/>
                <w:lang w:val="sr-Cyrl-CS"/>
              </w:rPr>
              <w:t>Проф др Мирјана Костић</w:t>
            </w:r>
            <w:r w:rsidR="009F126A">
              <w:rPr>
                <w:b/>
                <w:bCs/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sz w:val="20"/>
                <w:szCs w:val="20"/>
                <w:lang w:val="sr-Cyrl-CS"/>
              </w:rPr>
              <w:t>Проф Др Амира Пецо Антић</w:t>
            </w:r>
            <w:r w:rsidR="00D228A3">
              <w:rPr>
                <w:sz w:val="20"/>
                <w:szCs w:val="20"/>
              </w:rPr>
              <w:t xml:space="preserve">, </w:t>
            </w:r>
            <w:r w:rsidR="009F126A" w:rsidRPr="00F33B73">
              <w:rPr>
                <w:sz w:val="20"/>
                <w:szCs w:val="20"/>
                <w:lang w:val="sr-Cyrl-CS"/>
              </w:rPr>
              <w:t xml:space="preserve">Проф др Гордана Баста Јовановић </w:t>
            </w:r>
            <w:r w:rsidR="009F126A">
              <w:rPr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sz w:val="20"/>
                <w:szCs w:val="20"/>
                <w:lang w:val="sr-Cyrl-CS"/>
              </w:rPr>
              <w:t xml:space="preserve">Проф др Јасмина Марковић </w:t>
            </w:r>
            <w:r w:rsidR="009F126A">
              <w:rPr>
                <w:sz w:val="20"/>
                <w:szCs w:val="20"/>
                <w:lang w:val="sr-Cyrl-CS"/>
              </w:rPr>
              <w:t>Л</w:t>
            </w:r>
            <w:r w:rsidR="009F126A" w:rsidRPr="00F33B73">
              <w:rPr>
                <w:sz w:val="20"/>
                <w:szCs w:val="20"/>
                <w:lang w:val="sr-Cyrl-CS"/>
              </w:rPr>
              <w:t>ипковски</w:t>
            </w:r>
            <w:r w:rsidR="009F126A">
              <w:rPr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sz w:val="20"/>
                <w:szCs w:val="20"/>
                <w:lang w:val="sr-Cyrl-CS"/>
              </w:rPr>
              <w:t>Проф др Ивана Новаковић</w:t>
            </w:r>
            <w:r w:rsidR="009F126A">
              <w:rPr>
                <w:sz w:val="20"/>
                <w:szCs w:val="20"/>
                <w:lang w:val="sr-Cyrl-CS"/>
              </w:rPr>
              <w:t xml:space="preserve"> , 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>Проф. Др Биљана Стојимировић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>Проф. Др Нада Димковић</w:t>
            </w:r>
            <w:r w:rsidR="00D228A3">
              <w:rPr>
                <w:bCs/>
                <w:sz w:val="20"/>
                <w:szCs w:val="20"/>
              </w:rPr>
              <w:t xml:space="preserve">, 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>Проф. Др Вишња Лежаић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>Проф др Вера Правица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>Проф Др Дијана Јовановић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>Проф др Марина Савин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D228A3" w:rsidRPr="00F33B73">
              <w:rPr>
                <w:bCs/>
                <w:sz w:val="20"/>
                <w:szCs w:val="20"/>
                <w:lang w:val="sr-Cyrl-CS"/>
              </w:rPr>
              <w:t>Проф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 xml:space="preserve"> др Милан Радовић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D228A3" w:rsidRPr="00F33B73">
              <w:rPr>
                <w:bCs/>
                <w:sz w:val="20"/>
                <w:szCs w:val="20"/>
                <w:lang w:val="sr-Cyrl-CS"/>
              </w:rPr>
              <w:t>Проф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 xml:space="preserve"> др Радомир Наумовић</w:t>
            </w:r>
            <w:r w:rsidR="009F126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7539F2">
              <w:rPr>
                <w:bCs/>
                <w:sz w:val="20"/>
                <w:szCs w:val="20"/>
                <w:lang/>
              </w:rPr>
              <w:t xml:space="preserve">Доц др Александра Кезић, </w:t>
            </w:r>
            <w:r w:rsidR="00D228A3" w:rsidRPr="00F33B73">
              <w:rPr>
                <w:bCs/>
                <w:sz w:val="20"/>
                <w:szCs w:val="20"/>
                <w:lang w:val="sr-Cyrl-CS"/>
              </w:rPr>
              <w:t>Проф</w:t>
            </w:r>
            <w:r w:rsidR="009F126A" w:rsidRPr="00F33B73">
              <w:rPr>
                <w:bCs/>
                <w:sz w:val="20"/>
                <w:szCs w:val="20"/>
                <w:lang w:val="sr-Cyrl-CS"/>
              </w:rPr>
              <w:t xml:space="preserve"> др Душан Попадић</w:t>
            </w:r>
            <w:r w:rsidR="007539F2">
              <w:rPr>
                <w:bCs/>
                <w:sz w:val="20"/>
                <w:szCs w:val="20"/>
                <w:lang w:val="sr-Cyrl-CS"/>
              </w:rPr>
              <w:t>, проф др Татјана Симић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ологија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FD3B37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 xml:space="preserve">положени испити из општих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олошких предмета</w:t>
            </w:r>
          </w:p>
        </w:tc>
      </w:tr>
      <w:tr w:rsidR="00AB159D" w:rsidRPr="009F126A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AB159D" w:rsidRPr="0059124D" w:rsidRDefault="009F126A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rFonts w:ascii="Verdana" w:hAnsi="Verdana"/>
                <w:lang w:val="sr-Cyrl-CS"/>
              </w:rPr>
              <w:t xml:space="preserve">Упознавање кандидата са основама имунопатогенезе и терапијског приступа код болесника са гломерулонефритисима </w:t>
            </w:r>
          </w:p>
        </w:tc>
      </w:tr>
      <w:tr w:rsidR="00AB159D" w:rsidRPr="009F126A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AB159D" w:rsidRPr="0059124D" w:rsidRDefault="009F126A" w:rsidP="00AB159D">
            <w:pPr>
              <w:rPr>
                <w:b/>
                <w:bCs/>
                <w:lang w:val="sr-Cyrl-CS"/>
              </w:rPr>
            </w:pPr>
            <w:r>
              <w:rPr>
                <w:rFonts w:ascii="Verdana" w:hAnsi="Verdana"/>
                <w:lang w:val="sr-Cyrl-CS"/>
              </w:rPr>
              <w:t xml:space="preserve">Овладавање савременим теоријским сазнањима неопходним за самостално истраживање у домену имунопатогенетских механизама код гломерулонефритиса  </w:t>
            </w:r>
          </w:p>
        </w:tc>
      </w:tr>
      <w:tr w:rsidR="00AB159D" w:rsidRPr="00FD3B3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AB159D" w:rsidRPr="0059124D" w:rsidRDefault="009F126A" w:rsidP="00AB159D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rFonts w:ascii="Verdana" w:hAnsi="Verdana"/>
                <w:lang w:val="sr-Cyrl-CS"/>
              </w:rPr>
              <w:t xml:space="preserve">Имунопатогенеза гломерулонефритиса, генетска основа за развој неких облика ове болести; терапијски приступ у лечењу, 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</w:t>
            </w:r>
            <w:r w:rsidR="00653A9A">
              <w:rPr>
                <w:bCs/>
              </w:rPr>
              <w:t xml:space="preserve">Oxford Textbook of Clinical Nephrology. </w:t>
            </w:r>
            <w:smartTag w:uri="urn:schemas-microsoft-com:office:smarttags" w:element="place">
              <w:smartTag w:uri="urn:schemas-microsoft-com:office:smarttags" w:element="PlaceName">
                <w:r w:rsidR="00653A9A">
                  <w:rPr>
                    <w:bCs/>
                  </w:rPr>
                  <w:t>Oxford</w:t>
                </w:r>
              </w:smartTag>
              <w:r w:rsidR="00653A9A">
                <w:rPr>
                  <w:bCs/>
                </w:rPr>
                <w:t xml:space="preserve"> </w:t>
              </w:r>
              <w:smartTag w:uri="urn:schemas-microsoft-com:office:smarttags" w:element="PlaceType">
                <w:r w:rsidR="00653A9A">
                  <w:rPr>
                    <w:bCs/>
                  </w:rPr>
                  <w:t>University</w:t>
                </w:r>
              </w:smartTag>
            </w:smartTag>
            <w:r w:rsidR="00653A9A">
              <w:rPr>
                <w:bCs/>
              </w:rPr>
              <w:t xml:space="preserve"> Press. 3</w:t>
            </w:r>
            <w:r w:rsidR="00653A9A" w:rsidRPr="00653A9A">
              <w:rPr>
                <w:bCs/>
                <w:vertAlign w:val="superscript"/>
              </w:rPr>
              <w:t>rd</w:t>
            </w:r>
            <w:r w:rsidR="00653A9A">
              <w:rPr>
                <w:bCs/>
              </w:rPr>
              <w:t xml:space="preserve"> and 4</w:t>
            </w:r>
            <w:r w:rsidR="00653A9A" w:rsidRPr="00653A9A">
              <w:rPr>
                <w:bCs/>
                <w:vertAlign w:val="superscript"/>
              </w:rPr>
              <w:t>th</w:t>
            </w:r>
            <w:r w:rsidR="00653A9A">
              <w:rPr>
                <w:bCs/>
              </w:rPr>
              <w:t xml:space="preserve"> Edition. 2008, 2012.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2. </w:t>
            </w:r>
            <w:r w:rsidR="00653A9A">
              <w:rPr>
                <w:bCs/>
                <w:lang w:val="sr-Latn-CS"/>
              </w:rPr>
              <w:t>R. Schrier. Diseases of the Kidney. 6th Edition</w:t>
            </w:r>
            <w:r w:rsidRPr="0059124D">
              <w:rPr>
                <w:bCs/>
                <w:lang w:val="sr-Cyrl-CS"/>
              </w:rPr>
              <w:t>.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3. </w:t>
            </w:r>
            <w:r w:rsidR="00653A9A">
              <w:rPr>
                <w:bCs/>
                <w:lang w:val="sr-Latn-CS"/>
              </w:rPr>
              <w:t xml:space="preserve">B. Brenner. The Kidney, 8th Edition. </w:t>
            </w:r>
          </w:p>
          <w:p w:rsidR="00AB159D" w:rsidRPr="00653A9A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4. </w:t>
            </w:r>
            <w:r w:rsidR="00653A9A">
              <w:rPr>
                <w:bCs/>
                <w:lang w:val="sr-Latn-CS"/>
              </w:rPr>
              <w:t>J. Floege, J. Fehally. Comprehensive Nephrology</w:t>
            </w:r>
            <w:r w:rsidR="007539F2">
              <w:rPr>
                <w:bCs/>
                <w:lang w:val="sr-Latn-CS"/>
              </w:rPr>
              <w:t>, Mosby Elsevier 2010</w:t>
            </w:r>
          </w:p>
          <w:p w:rsidR="00AB159D" w:rsidRPr="0010692E" w:rsidRDefault="00AB159D" w:rsidP="00AB159D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AB159D" w:rsidRPr="00653A9A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7E5AD2" w:rsidRDefault="00AB159D" w:rsidP="00AB159D">
            <w:pPr>
              <w:rPr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Број часова </w:t>
            </w:r>
            <w:r w:rsidRPr="0059124D">
              <w:rPr>
                <w:lang w:val="sr-Cyrl-CS"/>
              </w:rPr>
              <w:t xml:space="preserve"> активне наставе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истраживачки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рад</w:t>
            </w:r>
            <w:proofErr w:type="spellEnd"/>
            <w:r w:rsidRPr="0059124D">
              <w:rPr>
                <w:lang w:val="ru-RU"/>
              </w:rPr>
              <w:t>:</w:t>
            </w:r>
            <w:r w:rsidR="00A66245">
              <w:rPr>
                <w:lang w:val="ru-RU"/>
              </w:rPr>
              <w:t xml:space="preserve"> 6</w:t>
            </w:r>
          </w:p>
          <w:p w:rsidR="00AB159D" w:rsidRPr="007E5AD2" w:rsidRDefault="00AB159D" w:rsidP="00AB159D">
            <w:pPr>
              <w:rPr>
                <w:bCs/>
                <w:lang w:val="sr-Cyrl-CS"/>
              </w:rPr>
            </w:pP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2A77E5" w:rsidRPr="00AB159D" w:rsidRDefault="002A77E5">
      <w:pPr>
        <w:rPr>
          <w:lang w:val="ru-RU"/>
        </w:rPr>
      </w:pPr>
    </w:p>
    <w:sectPr w:rsidR="002A77E5" w:rsidRPr="00AB159D" w:rsidSect="001C60B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efaultTabStop w:val="720"/>
  <w:characterSpacingControl w:val="doNotCompress"/>
  <w:compat/>
  <w:rsids>
    <w:rsidRoot w:val="00AB159D"/>
    <w:rsid w:val="00054D9E"/>
    <w:rsid w:val="00095F9C"/>
    <w:rsid w:val="00097392"/>
    <w:rsid w:val="000E4BFD"/>
    <w:rsid w:val="000F79E5"/>
    <w:rsid w:val="001200A1"/>
    <w:rsid w:val="00122603"/>
    <w:rsid w:val="001C60BE"/>
    <w:rsid w:val="001D6493"/>
    <w:rsid w:val="001E1F43"/>
    <w:rsid w:val="0021284D"/>
    <w:rsid w:val="002A77E5"/>
    <w:rsid w:val="00383B3F"/>
    <w:rsid w:val="003B038D"/>
    <w:rsid w:val="0041792D"/>
    <w:rsid w:val="00451810"/>
    <w:rsid w:val="004544F8"/>
    <w:rsid w:val="00477F2B"/>
    <w:rsid w:val="00501D0E"/>
    <w:rsid w:val="0051394A"/>
    <w:rsid w:val="005236EA"/>
    <w:rsid w:val="005674A3"/>
    <w:rsid w:val="00602E9B"/>
    <w:rsid w:val="006150A9"/>
    <w:rsid w:val="00630CAA"/>
    <w:rsid w:val="00653A9A"/>
    <w:rsid w:val="006A6A87"/>
    <w:rsid w:val="006F082C"/>
    <w:rsid w:val="006F63B5"/>
    <w:rsid w:val="00707C81"/>
    <w:rsid w:val="007539F2"/>
    <w:rsid w:val="007769B6"/>
    <w:rsid w:val="007B0399"/>
    <w:rsid w:val="007B14FE"/>
    <w:rsid w:val="007B1DEB"/>
    <w:rsid w:val="007F0024"/>
    <w:rsid w:val="0082486F"/>
    <w:rsid w:val="008947C5"/>
    <w:rsid w:val="008978A6"/>
    <w:rsid w:val="008B0170"/>
    <w:rsid w:val="008B0B59"/>
    <w:rsid w:val="008E1F1E"/>
    <w:rsid w:val="008E7F3C"/>
    <w:rsid w:val="00906261"/>
    <w:rsid w:val="00910F6E"/>
    <w:rsid w:val="00970042"/>
    <w:rsid w:val="00971917"/>
    <w:rsid w:val="009F126A"/>
    <w:rsid w:val="00A01FD8"/>
    <w:rsid w:val="00A33731"/>
    <w:rsid w:val="00A66245"/>
    <w:rsid w:val="00A71C7A"/>
    <w:rsid w:val="00A73B76"/>
    <w:rsid w:val="00A7626E"/>
    <w:rsid w:val="00A853C6"/>
    <w:rsid w:val="00AA393E"/>
    <w:rsid w:val="00AB159D"/>
    <w:rsid w:val="00AD5703"/>
    <w:rsid w:val="00AE72AF"/>
    <w:rsid w:val="00B337A6"/>
    <w:rsid w:val="00B42562"/>
    <w:rsid w:val="00B44E45"/>
    <w:rsid w:val="00B749C9"/>
    <w:rsid w:val="00BD3CD4"/>
    <w:rsid w:val="00BE03DB"/>
    <w:rsid w:val="00C12224"/>
    <w:rsid w:val="00C86216"/>
    <w:rsid w:val="00CA1507"/>
    <w:rsid w:val="00CC3D7A"/>
    <w:rsid w:val="00CD2E4C"/>
    <w:rsid w:val="00CD7CBB"/>
    <w:rsid w:val="00CD7DC5"/>
    <w:rsid w:val="00CF5846"/>
    <w:rsid w:val="00D06862"/>
    <w:rsid w:val="00D228A3"/>
    <w:rsid w:val="00D4218C"/>
    <w:rsid w:val="00DE71A2"/>
    <w:rsid w:val="00E07D02"/>
    <w:rsid w:val="00E41467"/>
    <w:rsid w:val="00E546F9"/>
    <w:rsid w:val="00E567DA"/>
    <w:rsid w:val="00E907BB"/>
    <w:rsid w:val="00ED36DE"/>
    <w:rsid w:val="00EE4427"/>
    <w:rsid w:val="00F27A44"/>
    <w:rsid w:val="00F42E26"/>
    <w:rsid w:val="00F92EA8"/>
    <w:rsid w:val="00FA39E8"/>
    <w:rsid w:val="00FB74A2"/>
    <w:rsid w:val="00FD3DD7"/>
    <w:rsid w:val="00FF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5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Хипертензија (Кард_е02)</vt:lpstr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Хипертензија (Кард_е02)</dc:title>
  <dc:creator>Korisnik</dc:creator>
  <cp:lastModifiedBy>Korisnik</cp:lastModifiedBy>
  <cp:revision>5</cp:revision>
  <dcterms:created xsi:type="dcterms:W3CDTF">2015-03-06T12:40:00Z</dcterms:created>
  <dcterms:modified xsi:type="dcterms:W3CDTF">2015-03-09T10:57:00Z</dcterms:modified>
</cp:coreProperties>
</file>